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FBC" w:rsidRPr="00131FBC" w:rsidRDefault="00131FBC" w:rsidP="00131FBC">
      <w:pPr>
        <w:tabs>
          <w:tab w:val="left" w:pos="2160"/>
          <w:tab w:val="left" w:pos="6480"/>
        </w:tabs>
        <w:suppressAutoHyphens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31FBC">
        <w:rPr>
          <w:rFonts w:ascii="Times New Roman" w:hAnsi="Times New Roman" w:cs="Times New Roman"/>
          <w:sz w:val="24"/>
          <w:szCs w:val="24"/>
        </w:rPr>
        <w:t>Приложение 2</w:t>
      </w:r>
    </w:p>
    <w:p w:rsidR="00131FBC" w:rsidRPr="00131FBC" w:rsidRDefault="00131FBC" w:rsidP="00131FBC">
      <w:pPr>
        <w:suppressAutoHyphens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31FBC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131FBC" w:rsidRPr="00131FBC" w:rsidRDefault="00131FBC" w:rsidP="00131FBC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31FBC">
        <w:rPr>
          <w:rFonts w:ascii="Times New Roman" w:hAnsi="Times New Roman" w:cs="Times New Roman"/>
          <w:sz w:val="24"/>
          <w:szCs w:val="24"/>
        </w:rPr>
        <w:t>Ковернинского муниципального округа</w:t>
      </w:r>
    </w:p>
    <w:p w:rsidR="00131FBC" w:rsidRPr="00131FBC" w:rsidRDefault="00131FBC" w:rsidP="00131FBC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31FBC">
        <w:rPr>
          <w:rFonts w:ascii="Times New Roman" w:hAnsi="Times New Roman" w:cs="Times New Roman"/>
          <w:sz w:val="24"/>
          <w:szCs w:val="24"/>
        </w:rPr>
        <w:t xml:space="preserve">"О бюджете муниципального округа </w:t>
      </w:r>
    </w:p>
    <w:p w:rsidR="00131FBC" w:rsidRPr="00131FBC" w:rsidRDefault="00131FBC" w:rsidP="00131FBC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31FBC">
        <w:rPr>
          <w:rFonts w:ascii="Times New Roman" w:hAnsi="Times New Roman" w:cs="Times New Roman"/>
          <w:sz w:val="24"/>
          <w:szCs w:val="24"/>
        </w:rPr>
        <w:t>на 2025 год и на  плановый период 2026 и 2027 годов"</w:t>
      </w:r>
    </w:p>
    <w:p w:rsidR="00131FBC" w:rsidRPr="00131FBC" w:rsidRDefault="00131FBC" w:rsidP="00131FBC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31FBC" w:rsidRPr="00131FBC" w:rsidRDefault="00131FBC" w:rsidP="00131FBC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31FBC">
        <w:rPr>
          <w:rFonts w:ascii="Times New Roman" w:hAnsi="Times New Roman" w:cs="Times New Roman"/>
          <w:sz w:val="24"/>
          <w:szCs w:val="24"/>
        </w:rPr>
        <w:t xml:space="preserve">Источники финансирования дефицита бюджета муниципального округа на 2025 год и </w:t>
      </w:r>
      <w:proofErr w:type="gramStart"/>
      <w:r w:rsidRPr="00131FB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131FBC">
        <w:rPr>
          <w:rFonts w:ascii="Times New Roman" w:hAnsi="Times New Roman" w:cs="Times New Roman"/>
          <w:sz w:val="24"/>
          <w:szCs w:val="24"/>
        </w:rPr>
        <w:t xml:space="preserve"> плановый </w:t>
      </w:r>
    </w:p>
    <w:p w:rsidR="00131FBC" w:rsidRPr="00131FBC" w:rsidRDefault="00131FBC" w:rsidP="00131FB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31FBC">
        <w:rPr>
          <w:rFonts w:ascii="Times New Roman" w:hAnsi="Times New Roman" w:cs="Times New Roman"/>
          <w:sz w:val="24"/>
          <w:szCs w:val="24"/>
        </w:rPr>
        <w:t>период 2026 и 2027 годов</w:t>
      </w:r>
    </w:p>
    <w:p w:rsidR="00131FBC" w:rsidRPr="00131FBC" w:rsidRDefault="00131FBC" w:rsidP="00131F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1FBC">
        <w:rPr>
          <w:rFonts w:ascii="Times New Roman" w:hAnsi="Times New Roman" w:cs="Times New Roman"/>
          <w:bCs/>
          <w:sz w:val="24"/>
          <w:szCs w:val="24"/>
        </w:rPr>
        <w:t>(в редакции решения Совета депутатов от 27 февраля 2025 года № 11, от 25 марта 2025 года № 20))</w:t>
      </w:r>
    </w:p>
    <w:p w:rsidR="00131FBC" w:rsidRPr="00131FBC" w:rsidRDefault="00131FBC" w:rsidP="00131FBC">
      <w:pPr>
        <w:tabs>
          <w:tab w:val="left" w:pos="921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31FB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17"/>
        <w:gridCol w:w="1440"/>
        <w:gridCol w:w="1254"/>
        <w:gridCol w:w="1134"/>
      </w:tblGrid>
      <w:tr w:rsidR="00131FBC" w:rsidRPr="00131FBC" w:rsidTr="00BB25C8">
        <w:trPr>
          <w:trHeight w:val="20"/>
          <w:tblHeader/>
        </w:trPr>
        <w:tc>
          <w:tcPr>
            <w:tcW w:w="6417" w:type="dxa"/>
            <w:vAlign w:val="center"/>
          </w:tcPr>
          <w:p w:rsidR="00131FBC" w:rsidRPr="00131FBC" w:rsidRDefault="00131FBC" w:rsidP="00131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FB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40" w:type="dxa"/>
            <w:vAlign w:val="center"/>
          </w:tcPr>
          <w:p w:rsidR="00131FBC" w:rsidRPr="00131FBC" w:rsidRDefault="00131FBC" w:rsidP="00131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FBC">
              <w:rPr>
                <w:rFonts w:ascii="Times New Roman" w:hAnsi="Times New Roman" w:cs="Times New Roman"/>
                <w:b/>
                <w:sz w:val="24"/>
                <w:szCs w:val="24"/>
              </w:rPr>
              <w:t>2025 год</w:t>
            </w:r>
          </w:p>
        </w:tc>
        <w:tc>
          <w:tcPr>
            <w:tcW w:w="1254" w:type="dxa"/>
            <w:vAlign w:val="center"/>
          </w:tcPr>
          <w:p w:rsidR="00131FBC" w:rsidRPr="00131FBC" w:rsidRDefault="00131FBC" w:rsidP="00131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FBC">
              <w:rPr>
                <w:rFonts w:ascii="Times New Roman" w:hAnsi="Times New Roman" w:cs="Times New Roman"/>
                <w:b/>
                <w:sz w:val="24"/>
                <w:szCs w:val="24"/>
              </w:rPr>
              <w:t>2026 год</w:t>
            </w:r>
          </w:p>
        </w:tc>
        <w:tc>
          <w:tcPr>
            <w:tcW w:w="1134" w:type="dxa"/>
            <w:vAlign w:val="center"/>
          </w:tcPr>
          <w:p w:rsidR="00131FBC" w:rsidRPr="00131FBC" w:rsidRDefault="00131FBC" w:rsidP="00131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FBC">
              <w:rPr>
                <w:rFonts w:ascii="Times New Roman" w:hAnsi="Times New Roman" w:cs="Times New Roman"/>
                <w:b/>
                <w:sz w:val="24"/>
                <w:szCs w:val="24"/>
              </w:rPr>
              <w:t>2027 год</w:t>
            </w:r>
          </w:p>
        </w:tc>
      </w:tr>
      <w:tr w:rsidR="00131FBC" w:rsidRPr="00131FBC" w:rsidTr="00BB25C8">
        <w:trPr>
          <w:trHeight w:val="20"/>
        </w:trPr>
        <w:tc>
          <w:tcPr>
            <w:tcW w:w="6417" w:type="dxa"/>
            <w:vAlign w:val="center"/>
          </w:tcPr>
          <w:p w:rsidR="00131FBC" w:rsidRPr="00131FBC" w:rsidRDefault="00131FBC" w:rsidP="00131F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1FBC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440" w:type="dxa"/>
            <w:vAlign w:val="center"/>
          </w:tcPr>
          <w:p w:rsidR="00131FBC" w:rsidRPr="00131FBC" w:rsidRDefault="00131FBC" w:rsidP="00131F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1FBC">
              <w:rPr>
                <w:rFonts w:ascii="Times New Roman" w:hAnsi="Times New Roman" w:cs="Times New Roman"/>
                <w:bCs/>
                <w:sz w:val="24"/>
                <w:szCs w:val="24"/>
              </w:rPr>
              <w:t>47 672,8</w:t>
            </w:r>
          </w:p>
        </w:tc>
        <w:tc>
          <w:tcPr>
            <w:tcW w:w="1254" w:type="dxa"/>
            <w:vAlign w:val="center"/>
          </w:tcPr>
          <w:p w:rsidR="00131FBC" w:rsidRPr="00131FBC" w:rsidRDefault="00131FBC" w:rsidP="00131F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1FBC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131FBC" w:rsidRPr="00131FBC" w:rsidRDefault="00131FBC" w:rsidP="00131F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1FBC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131FBC" w:rsidRPr="00131FBC" w:rsidTr="00BB25C8">
        <w:trPr>
          <w:trHeight w:val="20"/>
        </w:trPr>
        <w:tc>
          <w:tcPr>
            <w:tcW w:w="6417" w:type="dxa"/>
            <w:vAlign w:val="center"/>
          </w:tcPr>
          <w:p w:rsidR="00131FBC" w:rsidRPr="00131FBC" w:rsidRDefault="00131FBC" w:rsidP="00131F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1F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источников финансирования дефицита бюджета</w:t>
            </w:r>
          </w:p>
        </w:tc>
        <w:tc>
          <w:tcPr>
            <w:tcW w:w="1440" w:type="dxa"/>
            <w:vAlign w:val="center"/>
          </w:tcPr>
          <w:p w:rsidR="00131FBC" w:rsidRPr="00131FBC" w:rsidRDefault="00131FBC" w:rsidP="00131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1F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47 672,8</w:t>
            </w:r>
          </w:p>
        </w:tc>
        <w:tc>
          <w:tcPr>
            <w:tcW w:w="1254" w:type="dxa"/>
            <w:vAlign w:val="center"/>
          </w:tcPr>
          <w:p w:rsidR="00131FBC" w:rsidRPr="00131FBC" w:rsidRDefault="00131FBC" w:rsidP="00131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1F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131FBC" w:rsidRPr="00131FBC" w:rsidRDefault="00131FBC" w:rsidP="00131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1F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</w:tbl>
    <w:p w:rsidR="00131FBC" w:rsidRPr="00131FBC" w:rsidRDefault="00131FBC" w:rsidP="00131FBC">
      <w:pPr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11C6" w:rsidRDefault="00A711C6"/>
    <w:sectPr w:rsidR="00A711C6" w:rsidSect="00131FB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compat>
    <w:useFELayout/>
  </w:compat>
  <w:rsids>
    <w:rsidRoot w:val="00131FBC"/>
    <w:rsid w:val="00131FBC"/>
    <w:rsid w:val="00A71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1FB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494</Characters>
  <Application>Microsoft Office Word</Application>
  <DocSecurity>0</DocSecurity>
  <Lines>4</Lines>
  <Paragraphs>1</Paragraphs>
  <ScaleCrop>false</ScaleCrop>
  <Company>Microsoft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2025-04-17T08:40:00Z</dcterms:created>
  <dcterms:modified xsi:type="dcterms:W3CDTF">2025-04-17T08:40:00Z</dcterms:modified>
</cp:coreProperties>
</file>